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4B" w:rsidRDefault="00F9764B" w:rsidP="00C05BAD">
      <w:pPr>
        <w:jc w:val="center"/>
        <w:rPr>
          <w:rFonts w:ascii="Garamond" w:hAnsi="Garamond"/>
          <w:sz w:val="24"/>
          <w:szCs w:val="24"/>
        </w:rPr>
      </w:pPr>
    </w:p>
    <w:p w:rsidR="00F9764B" w:rsidRDefault="00F9764B" w:rsidP="00C05BAD">
      <w:pPr>
        <w:jc w:val="center"/>
        <w:rPr>
          <w:rFonts w:ascii="Garamond" w:hAnsi="Garamond"/>
          <w:sz w:val="24"/>
          <w:szCs w:val="24"/>
        </w:rPr>
      </w:pP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Bodoni MT" w:hAnsi="Bodoni MT" w:cs="Helvetica"/>
          <w:sz w:val="24"/>
          <w:szCs w:val="24"/>
        </w:rPr>
      </w:pPr>
      <w:r w:rsidRPr="00DE33B2">
        <w:rPr>
          <w:rFonts w:ascii="Bodoni MT" w:hAnsi="Bodoni MT" w:cs="Helvetica"/>
          <w:sz w:val="24"/>
          <w:szCs w:val="24"/>
        </w:rPr>
        <w:t xml:space="preserve">Budavárin </w:t>
      </w:r>
      <w:proofErr w:type="spellStart"/>
      <w:r w:rsidRPr="00DE33B2">
        <w:rPr>
          <w:rFonts w:ascii="Bodoni MT" w:hAnsi="Bodoni MT" w:cs="Helvetica"/>
          <w:sz w:val="24"/>
          <w:szCs w:val="24"/>
        </w:rPr>
        <w:t>alueen</w:t>
      </w:r>
      <w:proofErr w:type="spellEnd"/>
      <w:r w:rsidRPr="00DE33B2">
        <w:rPr>
          <w:rFonts w:ascii="Bodoni MT" w:hAnsi="Bodoni MT" w:cs="Helvetica"/>
          <w:sz w:val="24"/>
          <w:szCs w:val="24"/>
        </w:rPr>
        <w:t xml:space="preserve"> </w:t>
      </w:r>
      <w:proofErr w:type="spellStart"/>
      <w:r w:rsidRPr="00DE33B2">
        <w:rPr>
          <w:rFonts w:ascii="Bodoni MT" w:hAnsi="Bodoni MT" w:cs="Helvetica"/>
          <w:sz w:val="24"/>
          <w:szCs w:val="24"/>
        </w:rPr>
        <w:t>pormestari</w:t>
      </w:r>
      <w:proofErr w:type="spellEnd"/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Bodoni MT" w:hAnsi="Bodoni MT" w:cs="Helvetica"/>
          <w:sz w:val="24"/>
          <w:szCs w:val="24"/>
        </w:rPr>
      </w:pP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Bodoni MT" w:hAnsi="Bodoni MT" w:cs="Helvetica"/>
          <w:b/>
          <w:bCs/>
          <w:sz w:val="24"/>
          <w:szCs w:val="24"/>
        </w:rPr>
      </w:pPr>
      <w:proofErr w:type="spellStart"/>
      <w:r w:rsidRPr="00DE33B2">
        <w:rPr>
          <w:rFonts w:ascii="Bodoni MT" w:hAnsi="Bodoni MT" w:cs="Helvetica"/>
          <w:b/>
          <w:bCs/>
          <w:sz w:val="24"/>
          <w:szCs w:val="24"/>
        </w:rPr>
        <w:t>julistaa</w:t>
      </w:r>
      <w:proofErr w:type="spellEnd"/>
      <w:r w:rsidRPr="00DE33B2">
        <w:rPr>
          <w:rFonts w:ascii="Bodoni MT" w:hAnsi="Bodoni MT" w:cs="Helvetica"/>
          <w:b/>
          <w:bCs/>
          <w:sz w:val="24"/>
          <w:szCs w:val="24"/>
        </w:rPr>
        <w:t xml:space="preserve"> </w:t>
      </w:r>
      <w:proofErr w:type="spellStart"/>
      <w:r w:rsidRPr="00DE33B2">
        <w:rPr>
          <w:rFonts w:ascii="Bodoni MT" w:hAnsi="Bodoni MT" w:cs="Helvetica"/>
          <w:b/>
          <w:bCs/>
          <w:sz w:val="24"/>
          <w:szCs w:val="24"/>
        </w:rPr>
        <w:t>kilpailun</w:t>
      </w:r>
      <w:proofErr w:type="spellEnd"/>
      <w:r w:rsidRPr="00DE33B2">
        <w:rPr>
          <w:rFonts w:ascii="Bodoni MT" w:hAnsi="Bodoni MT" w:cs="Helvetica"/>
          <w:b/>
          <w:bCs/>
          <w:sz w:val="24"/>
          <w:szCs w:val="24"/>
        </w:rPr>
        <w:t>,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Bodoni MT" w:hAnsi="Bodoni MT" w:cs="Helvetica"/>
          <w:b/>
          <w:bCs/>
          <w:sz w:val="24"/>
          <w:szCs w:val="24"/>
        </w:rPr>
      </w:pP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Bodoni MT" w:hAnsi="Bodoni MT" w:cs="Helvetica"/>
          <w:sz w:val="24"/>
          <w:szCs w:val="24"/>
        </w:rPr>
      </w:pP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Bodoni MT" w:hAnsi="Bodoni MT" w:cs="Helvetica"/>
          <w:sz w:val="24"/>
          <w:szCs w:val="24"/>
        </w:rPr>
      </w:pPr>
      <w:proofErr w:type="spellStart"/>
      <w:r w:rsidRPr="00DE33B2">
        <w:rPr>
          <w:rFonts w:ascii="Garamond" w:hAnsi="Garamond"/>
          <w:sz w:val="24"/>
          <w:szCs w:val="24"/>
        </w:rPr>
        <w:t>joka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koskee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viheralueelle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jota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rajaavat</w:t>
      </w:r>
      <w:proofErr w:type="spellEnd"/>
      <w:r w:rsidRPr="00DE33B2">
        <w:rPr>
          <w:rFonts w:ascii="Garamond" w:hAnsi="Garamond"/>
          <w:sz w:val="24"/>
          <w:szCs w:val="24"/>
        </w:rPr>
        <w:t xml:space="preserve"> Clark Ádám tér, Lánchíd utca ja </w:t>
      </w:r>
      <w:proofErr w:type="spellStart"/>
      <w:r w:rsidRPr="00DE33B2">
        <w:rPr>
          <w:rFonts w:ascii="Garamond" w:hAnsi="Garamond"/>
          <w:sz w:val="24"/>
          <w:szCs w:val="24"/>
        </w:rPr>
        <w:t>Fridrich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Born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rakpart (</w:t>
      </w:r>
      <w:proofErr w:type="spellStart"/>
      <w:r w:rsidRPr="00DE33B2">
        <w:rPr>
          <w:rFonts w:ascii="Garamond" w:hAnsi="Garamond"/>
          <w:sz w:val="24"/>
          <w:szCs w:val="24"/>
        </w:rPr>
        <w:t>topografiset</w:t>
      </w:r>
      <w:proofErr w:type="spellEnd"/>
      <w:r w:rsidRPr="00DE33B2">
        <w:rPr>
          <w:rFonts w:ascii="Garamond" w:hAnsi="Garamond"/>
          <w:sz w:val="24"/>
          <w:szCs w:val="24"/>
        </w:rPr>
        <w:t xml:space="preserve"> numerot 14391, 14392 ja 14388), </w:t>
      </w:r>
      <w:proofErr w:type="spellStart"/>
      <w:r w:rsidRPr="00DE33B2">
        <w:rPr>
          <w:rFonts w:ascii="Garamond" w:hAnsi="Garamond"/>
          <w:sz w:val="24"/>
          <w:szCs w:val="24"/>
        </w:rPr>
        <w:t>sijoitettavan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muistomerkin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valmistamista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. </w:t>
      </w:r>
      <w:proofErr w:type="spellStart"/>
      <w:r w:rsidRPr="00DE33B2">
        <w:rPr>
          <w:rFonts w:ascii="Garamond" w:hAnsi="Garamond"/>
          <w:sz w:val="24"/>
          <w:szCs w:val="24"/>
        </w:rPr>
        <w:t>Muistomerkillä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halutaan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muistaa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Suomen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kansalliseepoksen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Kalevalan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Unkariin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ulottunutta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vaikutusta</w:t>
      </w:r>
      <w:proofErr w:type="spellEnd"/>
      <w:r w:rsidRPr="00DE33B2">
        <w:rPr>
          <w:rFonts w:ascii="Bodoni MT" w:hAnsi="Bodoni MT" w:cs="Helvetica"/>
          <w:sz w:val="24"/>
          <w:szCs w:val="24"/>
        </w:rPr>
        <w:t>.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Bodoni MT" w:hAnsi="Bodoni MT" w:cs="Helvetica"/>
          <w:sz w:val="24"/>
          <w:szCs w:val="24"/>
        </w:rPr>
      </w:pP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680">
        <w:rPr>
          <w:rFonts w:ascii="Garamond" w:hAnsi="Garamond"/>
          <w:b/>
          <w:sz w:val="24"/>
          <w:szCs w:val="24"/>
        </w:rPr>
        <w:t>Kilpailun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b/>
          <w:sz w:val="24"/>
          <w:szCs w:val="24"/>
        </w:rPr>
        <w:t>tarkoitus</w:t>
      </w:r>
      <w:proofErr w:type="spellEnd"/>
      <w:r w:rsidRPr="00DE3680">
        <w:rPr>
          <w:rFonts w:ascii="Garamond" w:hAnsi="Garamond"/>
          <w:b/>
          <w:sz w:val="24"/>
          <w:szCs w:val="24"/>
        </w:rPr>
        <w:t>:</w:t>
      </w:r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Yllä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mainitulla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alueella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sijaitsee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tällä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hetkellä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Akseli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Gallen-Kallelan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(1865-1931), </w:t>
      </w:r>
      <w:proofErr w:type="spellStart"/>
      <w:r w:rsidRPr="00DE33B2">
        <w:rPr>
          <w:rFonts w:ascii="Garamond" w:hAnsi="Garamond"/>
          <w:sz w:val="24"/>
          <w:szCs w:val="24"/>
        </w:rPr>
        <w:t>suomalaisen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taidemaalarin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arkkitehdin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ja </w:t>
      </w:r>
      <w:proofErr w:type="spellStart"/>
      <w:r w:rsidRPr="00DE33B2">
        <w:rPr>
          <w:rFonts w:ascii="Garamond" w:hAnsi="Garamond"/>
          <w:sz w:val="24"/>
          <w:szCs w:val="24"/>
        </w:rPr>
        <w:t>teollisen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muotoilijan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muistomerkki</w:t>
      </w:r>
      <w:proofErr w:type="spellEnd"/>
      <w:r w:rsidRPr="00DE33B2">
        <w:rPr>
          <w:rFonts w:ascii="Garamond" w:hAnsi="Garamond"/>
          <w:sz w:val="24"/>
          <w:szCs w:val="24"/>
        </w:rPr>
        <w:t xml:space="preserve">. </w:t>
      </w:r>
      <w:proofErr w:type="spellStart"/>
      <w:r w:rsidRPr="00DE33B2">
        <w:rPr>
          <w:rFonts w:ascii="Garamond" w:hAnsi="Garamond"/>
          <w:sz w:val="24"/>
          <w:szCs w:val="24"/>
        </w:rPr>
        <w:t>Hänen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elämässään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kalevalainen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maailma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oli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tärkeä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. </w:t>
      </w:r>
      <w:proofErr w:type="spellStart"/>
      <w:r w:rsidRPr="00DE33B2">
        <w:rPr>
          <w:rFonts w:ascii="Garamond" w:hAnsi="Garamond"/>
          <w:sz w:val="24"/>
          <w:szCs w:val="24"/>
        </w:rPr>
        <w:t>Kilpailussa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kyse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suomalaisen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eepoksen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Kalevalan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ja </w:t>
      </w:r>
      <w:proofErr w:type="spellStart"/>
      <w:r w:rsidRPr="00DE33B2">
        <w:rPr>
          <w:rFonts w:ascii="Garamond" w:hAnsi="Garamond"/>
          <w:sz w:val="24"/>
          <w:szCs w:val="24"/>
        </w:rPr>
        <w:t>unkarilaisten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kääntäjien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muistoksi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julkiseen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tilaan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sijoitettavan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taideteoksen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suunnittelemisesta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. </w:t>
      </w:r>
      <w:proofErr w:type="spellStart"/>
      <w:r w:rsidRPr="00DE33B2">
        <w:rPr>
          <w:rFonts w:ascii="Garamond" w:hAnsi="Garamond"/>
          <w:sz w:val="24"/>
          <w:szCs w:val="24"/>
        </w:rPr>
        <w:t>Samalla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halutaan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muistaa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myös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näiden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kahden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kansan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keskinäistä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ystävyyttä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kulttuurisuhteita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ja Kalevala-</w:t>
      </w:r>
      <w:proofErr w:type="spellStart"/>
      <w:r w:rsidRPr="00DE33B2">
        <w:rPr>
          <w:rFonts w:ascii="Garamond" w:hAnsi="Garamond"/>
          <w:sz w:val="24"/>
          <w:szCs w:val="24"/>
        </w:rPr>
        <w:t>eeposta</w:t>
      </w:r>
      <w:proofErr w:type="spellEnd"/>
      <w:r w:rsidRPr="00DE33B2">
        <w:rPr>
          <w:rFonts w:ascii="Garamond" w:hAnsi="Garamond"/>
          <w:sz w:val="24"/>
          <w:szCs w:val="24"/>
        </w:rPr>
        <w:t>.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680">
        <w:rPr>
          <w:rFonts w:ascii="Garamond" w:hAnsi="Garamond"/>
          <w:b/>
          <w:sz w:val="24"/>
          <w:szCs w:val="24"/>
        </w:rPr>
        <w:t>Kilpailun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b/>
          <w:sz w:val="24"/>
          <w:szCs w:val="24"/>
        </w:rPr>
        <w:t>luonne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Pr="00DE33B2">
        <w:rPr>
          <w:rFonts w:ascii="Garamond" w:hAnsi="Garamond"/>
          <w:sz w:val="24"/>
          <w:szCs w:val="24"/>
        </w:rPr>
        <w:t>avoin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kansainvälinen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kilpailu</w:t>
      </w:r>
      <w:proofErr w:type="spellEnd"/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680">
        <w:rPr>
          <w:rFonts w:ascii="Garamond" w:hAnsi="Garamond"/>
          <w:b/>
          <w:sz w:val="24"/>
          <w:szCs w:val="24"/>
        </w:rPr>
        <w:t>Ohjeet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b/>
          <w:sz w:val="24"/>
          <w:szCs w:val="24"/>
        </w:rPr>
        <w:t>kilpailua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b/>
          <w:sz w:val="24"/>
          <w:szCs w:val="24"/>
        </w:rPr>
        <w:t>varten</w:t>
      </w:r>
      <w:proofErr w:type="spellEnd"/>
      <w:r w:rsidRPr="00DE3680">
        <w:rPr>
          <w:rFonts w:ascii="Garamond" w:hAnsi="Garamond"/>
          <w:b/>
          <w:sz w:val="24"/>
          <w:szCs w:val="24"/>
        </w:rPr>
        <w:t>:</w:t>
      </w:r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Aluehallintomme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ei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aseta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ehtoja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teoksessa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käytettävän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materiaalin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suhteen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. </w:t>
      </w:r>
      <w:proofErr w:type="spellStart"/>
      <w:r w:rsidRPr="00DE33B2">
        <w:rPr>
          <w:rFonts w:ascii="Garamond" w:hAnsi="Garamond"/>
          <w:sz w:val="24"/>
          <w:szCs w:val="24"/>
        </w:rPr>
        <w:t>Aluehallinnon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kotisivuilla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nähtävissä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taideteosta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varten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ehdotetun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paikan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kartta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sekä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kilpailuun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osallistumista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varten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täytettävät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lomakkeet</w:t>
      </w:r>
      <w:proofErr w:type="spellEnd"/>
      <w:r w:rsidRPr="00DE33B2">
        <w:rPr>
          <w:rFonts w:ascii="Garamond" w:hAnsi="Garamond"/>
          <w:sz w:val="24"/>
          <w:szCs w:val="24"/>
        </w:rPr>
        <w:t xml:space="preserve">. </w:t>
      </w:r>
      <w:proofErr w:type="spellStart"/>
      <w:r w:rsidRPr="00DE33B2">
        <w:rPr>
          <w:rFonts w:ascii="Garamond" w:hAnsi="Garamond"/>
          <w:sz w:val="24"/>
          <w:szCs w:val="24"/>
        </w:rPr>
        <w:t>Kilpailuun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voi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lähettää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useammankin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teoksen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ja </w:t>
      </w:r>
      <w:proofErr w:type="spellStart"/>
      <w:r w:rsidRPr="00DE33B2">
        <w:rPr>
          <w:rFonts w:ascii="Garamond" w:hAnsi="Garamond"/>
          <w:sz w:val="24"/>
          <w:szCs w:val="24"/>
        </w:rPr>
        <w:t>yhtä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teosta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varten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voi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olla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vain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yksi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suunnitelma</w:t>
      </w:r>
      <w:proofErr w:type="spellEnd"/>
      <w:r w:rsidRPr="00DE33B2">
        <w:rPr>
          <w:rFonts w:ascii="Garamond" w:hAnsi="Garamond"/>
          <w:sz w:val="24"/>
          <w:szCs w:val="24"/>
        </w:rPr>
        <w:t xml:space="preserve">. </w:t>
      </w:r>
      <w:proofErr w:type="spellStart"/>
      <w:r w:rsidRPr="00DE33B2">
        <w:rPr>
          <w:rFonts w:ascii="Garamond" w:hAnsi="Garamond"/>
          <w:sz w:val="24"/>
          <w:szCs w:val="24"/>
        </w:rPr>
        <w:t>Luovuttamalla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teoksensa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kilpailua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varten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kilpailija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samalla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hyväksyy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kilpailun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ehdot</w:t>
      </w:r>
      <w:proofErr w:type="spellEnd"/>
      <w:r w:rsidRPr="00DE33B2">
        <w:rPr>
          <w:rFonts w:ascii="Garamond" w:hAnsi="Garamond"/>
          <w:sz w:val="24"/>
          <w:szCs w:val="24"/>
        </w:rPr>
        <w:t>.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680">
        <w:rPr>
          <w:rFonts w:ascii="Garamond" w:hAnsi="Garamond"/>
          <w:b/>
          <w:sz w:val="24"/>
          <w:szCs w:val="24"/>
        </w:rPr>
        <w:t>Kilpailuun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b/>
          <w:sz w:val="24"/>
          <w:szCs w:val="24"/>
        </w:rPr>
        <w:t>osallistuminen</w:t>
      </w:r>
      <w:proofErr w:type="spellEnd"/>
      <w:r w:rsidRPr="00DE3680">
        <w:rPr>
          <w:rFonts w:ascii="Garamond" w:hAnsi="Garamond"/>
          <w:b/>
          <w:sz w:val="24"/>
          <w:szCs w:val="24"/>
        </w:rPr>
        <w:t>:</w:t>
      </w:r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Kilpailuun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osallistutaan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nimimerkillä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joten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kilpailuteokset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tunnistetaan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nimimerkin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avulla</w:t>
      </w:r>
      <w:proofErr w:type="spellEnd"/>
      <w:r w:rsidRPr="00DE33B2">
        <w:rPr>
          <w:rFonts w:ascii="Garamond" w:hAnsi="Garamond"/>
          <w:sz w:val="24"/>
          <w:szCs w:val="24"/>
        </w:rPr>
        <w:t xml:space="preserve">. </w:t>
      </w:r>
      <w:proofErr w:type="spellStart"/>
      <w:r w:rsidRPr="00DE33B2">
        <w:rPr>
          <w:rFonts w:ascii="Garamond" w:hAnsi="Garamond"/>
          <w:sz w:val="24"/>
          <w:szCs w:val="24"/>
        </w:rPr>
        <w:t>Kilpailuun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osallistujan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toimi</w:t>
      </w:r>
      <w:r w:rsidR="00DE3680">
        <w:rPr>
          <w:rFonts w:ascii="Garamond" w:hAnsi="Garamond"/>
          <w:sz w:val="24"/>
          <w:szCs w:val="24"/>
        </w:rPr>
        <w:t>tettava</w:t>
      </w:r>
      <w:proofErr w:type="spellEnd"/>
      <w:r w:rsid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="00DE3680">
        <w:rPr>
          <w:rFonts w:ascii="Garamond" w:hAnsi="Garamond"/>
          <w:sz w:val="24"/>
          <w:szCs w:val="24"/>
        </w:rPr>
        <w:t>kilpailun</w:t>
      </w:r>
      <w:proofErr w:type="spellEnd"/>
      <w:r w:rsid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="00DE3680">
        <w:rPr>
          <w:rFonts w:ascii="Garamond" w:hAnsi="Garamond"/>
          <w:sz w:val="24"/>
          <w:szCs w:val="24"/>
        </w:rPr>
        <w:t>järjestäjälle</w:t>
      </w:r>
      <w:proofErr w:type="spellEnd"/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DE33B2" w:rsidRPr="00DE3680" w:rsidRDefault="00DE3680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u w:val="single"/>
        </w:rPr>
      </w:pPr>
      <w:proofErr w:type="spellStart"/>
      <w:r>
        <w:rPr>
          <w:rFonts w:ascii="Garamond" w:hAnsi="Garamond"/>
          <w:sz w:val="24"/>
          <w:szCs w:val="24"/>
          <w:u w:val="single"/>
        </w:rPr>
        <w:t>s</w:t>
      </w:r>
      <w:r w:rsidR="00DE33B2" w:rsidRPr="00DE3680">
        <w:rPr>
          <w:rFonts w:ascii="Garamond" w:hAnsi="Garamond"/>
          <w:sz w:val="24"/>
          <w:szCs w:val="24"/>
          <w:u w:val="single"/>
        </w:rPr>
        <w:t>uuri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kirjekuori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,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johon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on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merkitty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nimimerkki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ja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joka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sisältää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: 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DE33B2" w:rsidRPr="00DE33B2" w:rsidRDefault="00DE33B2" w:rsidP="00DE3680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DE33B2">
        <w:rPr>
          <w:rFonts w:ascii="Garamond" w:hAnsi="Garamond"/>
          <w:sz w:val="24"/>
          <w:szCs w:val="24"/>
        </w:rPr>
        <w:t>Ainakin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yhden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sivun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(A4) </w:t>
      </w:r>
      <w:proofErr w:type="spellStart"/>
      <w:r w:rsidRPr="00DE33B2">
        <w:rPr>
          <w:rFonts w:ascii="Garamond" w:hAnsi="Garamond"/>
          <w:sz w:val="24"/>
          <w:szCs w:val="24"/>
        </w:rPr>
        <w:t>pituisen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unkarin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-, </w:t>
      </w:r>
      <w:proofErr w:type="spellStart"/>
      <w:r w:rsidRPr="00DE33B2">
        <w:rPr>
          <w:rFonts w:ascii="Garamond" w:hAnsi="Garamond"/>
          <w:sz w:val="24"/>
          <w:szCs w:val="24"/>
        </w:rPr>
        <w:t>suomen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- </w:t>
      </w:r>
      <w:proofErr w:type="spellStart"/>
      <w:r w:rsidRPr="00DE33B2">
        <w:rPr>
          <w:rFonts w:ascii="Garamond" w:hAnsi="Garamond"/>
          <w:sz w:val="24"/>
          <w:szCs w:val="24"/>
        </w:rPr>
        <w:t>tai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="00DE3680">
        <w:rPr>
          <w:rFonts w:ascii="Garamond" w:hAnsi="Garamond"/>
          <w:sz w:val="24"/>
          <w:szCs w:val="24"/>
        </w:rPr>
        <w:t>e</w:t>
      </w:r>
      <w:r w:rsidRPr="00DE33B2">
        <w:rPr>
          <w:rFonts w:ascii="Garamond" w:hAnsi="Garamond"/>
          <w:sz w:val="24"/>
          <w:szCs w:val="24"/>
        </w:rPr>
        <w:t>nglanninkielisen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selvityksen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siitä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kuinka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ehdo</w:t>
      </w:r>
      <w:r w:rsidR="00DE3680">
        <w:rPr>
          <w:rFonts w:ascii="Garamond" w:hAnsi="Garamond"/>
          <w:sz w:val="24"/>
          <w:szCs w:val="24"/>
        </w:rPr>
        <w:t>tettu</w:t>
      </w:r>
      <w:proofErr w:type="spellEnd"/>
      <w:r w:rsid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="00DE3680">
        <w:rPr>
          <w:rFonts w:ascii="Garamond" w:hAnsi="Garamond"/>
          <w:sz w:val="24"/>
          <w:szCs w:val="24"/>
        </w:rPr>
        <w:t>teos</w:t>
      </w:r>
      <w:proofErr w:type="spellEnd"/>
      <w:r w:rsid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="00DE3680">
        <w:rPr>
          <w:rFonts w:ascii="Garamond" w:hAnsi="Garamond"/>
          <w:sz w:val="24"/>
          <w:szCs w:val="24"/>
        </w:rPr>
        <w:t>liittyy</w:t>
      </w:r>
      <w:proofErr w:type="spellEnd"/>
      <w:r w:rsidR="00DE3680">
        <w:rPr>
          <w:rFonts w:ascii="Garamond" w:hAnsi="Garamond"/>
          <w:sz w:val="24"/>
          <w:szCs w:val="24"/>
        </w:rPr>
        <w:t xml:space="preserve"> Kalevalaan </w:t>
      </w:r>
      <w:r w:rsidR="00DE3680">
        <w:rPr>
          <w:rFonts w:ascii="Garamond" w:hAnsi="Garamond"/>
          <w:sz w:val="24"/>
          <w:szCs w:val="24"/>
        </w:rPr>
        <w:tab/>
      </w:r>
      <w:r w:rsidRPr="00DE33B2">
        <w:rPr>
          <w:rFonts w:ascii="Garamond" w:hAnsi="Garamond"/>
          <w:sz w:val="24"/>
          <w:szCs w:val="24"/>
        </w:rPr>
        <w:t xml:space="preserve">ja </w:t>
      </w:r>
      <w:proofErr w:type="spellStart"/>
      <w:r w:rsidRPr="00DE33B2">
        <w:rPr>
          <w:rFonts w:ascii="Garamond" w:hAnsi="Garamond"/>
          <w:sz w:val="24"/>
          <w:szCs w:val="24"/>
        </w:rPr>
        <w:t>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Unkariin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ulottuneen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vaikutuksen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maailmaan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sekä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sen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sijoituspaikkaan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. 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E33B2">
        <w:rPr>
          <w:rFonts w:ascii="Garamond" w:hAnsi="Garamond"/>
          <w:sz w:val="24"/>
          <w:szCs w:val="24"/>
        </w:rPr>
        <w:tab/>
      </w:r>
    </w:p>
    <w:p w:rsidR="00DE33B2" w:rsidRPr="00DE3680" w:rsidRDefault="00DE33B2" w:rsidP="00DE3680">
      <w:pPr>
        <w:pStyle w:val="Listaszerbekezds"/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680">
        <w:rPr>
          <w:rFonts w:ascii="Garamond" w:hAnsi="Garamond"/>
          <w:sz w:val="24"/>
          <w:szCs w:val="24"/>
        </w:rPr>
        <w:t>Korkeintaan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A3-kokoisen </w:t>
      </w:r>
      <w:proofErr w:type="spellStart"/>
      <w:r w:rsidRPr="00DE3680">
        <w:rPr>
          <w:rFonts w:ascii="Garamond" w:hAnsi="Garamond"/>
          <w:sz w:val="24"/>
          <w:szCs w:val="24"/>
        </w:rPr>
        <w:t>selkeän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piirroksen</w:t>
      </w:r>
      <w:proofErr w:type="spellEnd"/>
      <w:r w:rsidRPr="00DE3680">
        <w:rPr>
          <w:rFonts w:ascii="Garamond" w:hAnsi="Garamond"/>
          <w:sz w:val="24"/>
          <w:szCs w:val="24"/>
        </w:rPr>
        <w:t xml:space="preserve">, </w:t>
      </w:r>
      <w:proofErr w:type="spellStart"/>
      <w:r w:rsidRPr="00DE3680">
        <w:rPr>
          <w:rFonts w:ascii="Garamond" w:hAnsi="Garamond"/>
          <w:sz w:val="24"/>
          <w:szCs w:val="24"/>
        </w:rPr>
        <w:t>luonnoksen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tai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yhdistelmäkuvan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teoksesta</w:t>
      </w:r>
      <w:proofErr w:type="spellEnd"/>
      <w:r w:rsidRPr="00DE3680">
        <w:rPr>
          <w:rFonts w:ascii="Garamond" w:hAnsi="Garamond"/>
          <w:sz w:val="24"/>
          <w:szCs w:val="24"/>
        </w:rPr>
        <w:t xml:space="preserve">. </w:t>
      </w:r>
      <w:proofErr w:type="spellStart"/>
      <w:r w:rsidRPr="00DE3680">
        <w:rPr>
          <w:rFonts w:ascii="Garamond" w:hAnsi="Garamond"/>
          <w:sz w:val="24"/>
          <w:szCs w:val="24"/>
        </w:rPr>
        <w:t>Kuvasta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tulee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i</w:t>
      </w:r>
      <w:r w:rsidR="00DE3680" w:rsidRPr="00DE3680">
        <w:rPr>
          <w:rFonts w:ascii="Garamond" w:hAnsi="Garamond"/>
          <w:sz w:val="24"/>
          <w:szCs w:val="24"/>
        </w:rPr>
        <w:t>lmetä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="00DE3680" w:rsidRPr="00DE3680">
        <w:rPr>
          <w:rFonts w:ascii="Garamond" w:hAnsi="Garamond"/>
          <w:sz w:val="24"/>
          <w:szCs w:val="24"/>
        </w:rPr>
        <w:t>myös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, </w:t>
      </w:r>
      <w:proofErr w:type="spellStart"/>
      <w:r w:rsidR="00DE3680" w:rsidRPr="00DE3680">
        <w:rPr>
          <w:rFonts w:ascii="Garamond" w:hAnsi="Garamond"/>
          <w:sz w:val="24"/>
          <w:szCs w:val="24"/>
        </w:rPr>
        <w:t>kuinka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="00DE3680" w:rsidRPr="00DE3680">
        <w:rPr>
          <w:rFonts w:ascii="Garamond" w:hAnsi="Garamond"/>
          <w:sz w:val="24"/>
          <w:szCs w:val="24"/>
        </w:rPr>
        <w:t>teos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="00DE3680" w:rsidRPr="00DE3680">
        <w:rPr>
          <w:rFonts w:ascii="Garamond" w:hAnsi="Garamond"/>
          <w:sz w:val="24"/>
          <w:szCs w:val="24"/>
        </w:rPr>
        <w:t>sopii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ympäristöönsä</w:t>
      </w:r>
      <w:proofErr w:type="spellEnd"/>
      <w:r w:rsidRPr="00DE3680">
        <w:rPr>
          <w:rFonts w:ascii="Garamond" w:hAnsi="Garamond"/>
          <w:sz w:val="24"/>
          <w:szCs w:val="24"/>
        </w:rPr>
        <w:t>.</w:t>
      </w:r>
    </w:p>
    <w:p w:rsidR="00DE33B2" w:rsidRPr="00DE33B2" w:rsidRDefault="00DE33B2" w:rsidP="00DE3680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360"/>
        <w:jc w:val="both"/>
        <w:rPr>
          <w:rFonts w:ascii="Garamond" w:hAnsi="Garamond"/>
          <w:sz w:val="24"/>
          <w:szCs w:val="24"/>
        </w:rPr>
      </w:pPr>
    </w:p>
    <w:p w:rsidR="00DE33B2" w:rsidRPr="00DE3680" w:rsidRDefault="00DE33B2" w:rsidP="00DE3680">
      <w:pPr>
        <w:pStyle w:val="Listaszerbekezds"/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680">
        <w:rPr>
          <w:rFonts w:ascii="Garamond" w:hAnsi="Garamond"/>
          <w:sz w:val="24"/>
          <w:szCs w:val="24"/>
        </w:rPr>
        <w:t>Mittasuhteessa</w:t>
      </w:r>
      <w:proofErr w:type="spellEnd"/>
      <w:r w:rsidRPr="00DE3680">
        <w:rPr>
          <w:rFonts w:ascii="Garamond" w:hAnsi="Garamond"/>
          <w:sz w:val="24"/>
          <w:szCs w:val="24"/>
        </w:rPr>
        <w:t xml:space="preserve"> M=1:10 </w:t>
      </w:r>
      <w:proofErr w:type="spellStart"/>
      <w:r w:rsidRPr="00DE3680">
        <w:rPr>
          <w:rFonts w:ascii="Garamond" w:hAnsi="Garamond"/>
          <w:sz w:val="24"/>
          <w:szCs w:val="24"/>
        </w:rPr>
        <w:t>tai</w:t>
      </w:r>
      <w:proofErr w:type="spellEnd"/>
      <w:r w:rsidRPr="00DE3680">
        <w:rPr>
          <w:rFonts w:ascii="Garamond" w:hAnsi="Garamond"/>
          <w:sz w:val="24"/>
          <w:szCs w:val="24"/>
        </w:rPr>
        <w:t xml:space="preserve"> M=1:5 </w:t>
      </w:r>
      <w:proofErr w:type="spellStart"/>
      <w:r w:rsidRPr="00DE3680">
        <w:rPr>
          <w:rFonts w:ascii="Garamond" w:hAnsi="Garamond"/>
          <w:sz w:val="24"/>
          <w:szCs w:val="24"/>
        </w:rPr>
        <w:t>vapaavalintaisesta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materiaalista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valmistetun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pienoismallin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teoksesta</w:t>
      </w:r>
      <w:proofErr w:type="spellEnd"/>
      <w:r w:rsidRPr="00DE3680">
        <w:rPr>
          <w:rFonts w:ascii="Garamond" w:hAnsi="Garamond"/>
          <w:sz w:val="24"/>
          <w:szCs w:val="24"/>
        </w:rPr>
        <w:t>.</w:t>
      </w:r>
    </w:p>
    <w:p w:rsidR="00DE33B2" w:rsidRPr="00DE33B2" w:rsidRDefault="00DE33B2" w:rsidP="00DE3680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360"/>
        <w:jc w:val="both"/>
        <w:rPr>
          <w:rFonts w:ascii="Garamond" w:hAnsi="Garamond"/>
          <w:sz w:val="24"/>
          <w:szCs w:val="24"/>
        </w:rPr>
      </w:pPr>
    </w:p>
    <w:p w:rsidR="00DE33B2" w:rsidRPr="00DE3680" w:rsidRDefault="00DE33B2" w:rsidP="00DE3680">
      <w:pPr>
        <w:pStyle w:val="Listaszerbekezds"/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680">
        <w:rPr>
          <w:rFonts w:ascii="Garamond" w:hAnsi="Garamond"/>
          <w:sz w:val="24"/>
          <w:szCs w:val="24"/>
        </w:rPr>
        <w:t>Mittasuhteessa</w:t>
      </w:r>
      <w:proofErr w:type="spellEnd"/>
      <w:r w:rsidRPr="00DE3680">
        <w:rPr>
          <w:rFonts w:ascii="Garamond" w:hAnsi="Garamond"/>
          <w:sz w:val="24"/>
          <w:szCs w:val="24"/>
        </w:rPr>
        <w:t xml:space="preserve"> M=1:1500 </w:t>
      </w:r>
      <w:proofErr w:type="spellStart"/>
      <w:r w:rsidRPr="00DE3680">
        <w:rPr>
          <w:rFonts w:ascii="Garamond" w:hAnsi="Garamond"/>
          <w:sz w:val="24"/>
          <w:szCs w:val="24"/>
        </w:rPr>
        <w:t>valmistetun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kuvauksen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taideteoksen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sijoittamisesta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puistoon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ja </w:t>
      </w:r>
      <w:proofErr w:type="spellStart"/>
      <w:r w:rsidRPr="00DE3680">
        <w:rPr>
          <w:rFonts w:ascii="Garamond" w:hAnsi="Garamond"/>
          <w:sz w:val="24"/>
          <w:szCs w:val="24"/>
        </w:rPr>
        <w:t>sen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ympäristöön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mahdollisesti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tehtävistä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muutoksista</w:t>
      </w:r>
      <w:proofErr w:type="spellEnd"/>
      <w:r w:rsidRPr="00DE3680">
        <w:rPr>
          <w:rFonts w:ascii="Garamond" w:hAnsi="Garamond"/>
          <w:sz w:val="24"/>
          <w:szCs w:val="24"/>
        </w:rPr>
        <w:t>.</w:t>
      </w:r>
    </w:p>
    <w:p w:rsidR="00DE33B2" w:rsidRPr="00DE33B2" w:rsidRDefault="00DE33B2" w:rsidP="00DE3680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360"/>
        <w:jc w:val="both"/>
        <w:rPr>
          <w:rFonts w:ascii="Garamond" w:hAnsi="Garamond"/>
          <w:sz w:val="24"/>
          <w:szCs w:val="24"/>
        </w:rPr>
      </w:pPr>
    </w:p>
    <w:p w:rsidR="00DE33B2" w:rsidRPr="00DE3680" w:rsidRDefault="00DE33B2" w:rsidP="00DE3680">
      <w:pPr>
        <w:pStyle w:val="Listaszerbekezds"/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680">
        <w:rPr>
          <w:rFonts w:ascii="Garamond" w:hAnsi="Garamond"/>
          <w:sz w:val="24"/>
          <w:szCs w:val="24"/>
        </w:rPr>
        <w:t>Selosteen</w:t>
      </w:r>
      <w:proofErr w:type="spellEnd"/>
      <w:r w:rsidRPr="00DE3680">
        <w:rPr>
          <w:rFonts w:ascii="Garamond" w:hAnsi="Garamond"/>
          <w:sz w:val="24"/>
          <w:szCs w:val="24"/>
        </w:rPr>
        <w:t xml:space="preserve">, </w:t>
      </w:r>
      <w:proofErr w:type="spellStart"/>
      <w:r w:rsidRPr="00DE3680">
        <w:rPr>
          <w:rFonts w:ascii="Garamond" w:hAnsi="Garamond"/>
          <w:sz w:val="24"/>
          <w:szCs w:val="24"/>
        </w:rPr>
        <w:t>jossa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esitetään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teoksen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valmis</w:t>
      </w:r>
      <w:r w:rsidR="00DE3680" w:rsidRPr="00DE3680">
        <w:rPr>
          <w:rFonts w:ascii="Garamond" w:hAnsi="Garamond"/>
          <w:sz w:val="24"/>
          <w:szCs w:val="24"/>
        </w:rPr>
        <w:t>tumisen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="00DE3680" w:rsidRPr="00DE3680">
        <w:rPr>
          <w:rFonts w:ascii="Garamond" w:hAnsi="Garamond"/>
          <w:sz w:val="24"/>
          <w:szCs w:val="24"/>
        </w:rPr>
        <w:t>aikataulu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 ja </w:t>
      </w:r>
      <w:proofErr w:type="spellStart"/>
      <w:r w:rsidR="00DE3680" w:rsidRPr="00DE3680">
        <w:rPr>
          <w:rFonts w:ascii="Garamond" w:hAnsi="Garamond"/>
          <w:sz w:val="24"/>
          <w:szCs w:val="24"/>
        </w:rPr>
        <w:t>toteutus</w:t>
      </w:r>
      <w:proofErr w:type="spellEnd"/>
      <w:r w:rsidR="00DE3680"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ehdotetun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valmistusmateriaalin</w:t>
      </w:r>
      <w:proofErr w:type="spellEnd"/>
      <w:r w:rsidRPr="00DE3680">
        <w:rPr>
          <w:rFonts w:ascii="Garamond" w:hAnsi="Garamond"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sz w:val="24"/>
          <w:szCs w:val="24"/>
        </w:rPr>
        <w:t>perusteella</w:t>
      </w:r>
      <w:proofErr w:type="spellEnd"/>
      <w:r w:rsidRPr="00DE3680">
        <w:rPr>
          <w:rFonts w:ascii="Garamond" w:hAnsi="Garamond"/>
          <w:sz w:val="24"/>
          <w:szCs w:val="24"/>
        </w:rPr>
        <w:t xml:space="preserve">. </w:t>
      </w:r>
    </w:p>
    <w:p w:rsidR="00DE33B2" w:rsidRPr="00DE33B2" w:rsidRDefault="00DE33B2" w:rsidP="00DE3680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360"/>
        <w:jc w:val="both"/>
        <w:rPr>
          <w:rFonts w:ascii="Garamond" w:hAnsi="Garamond"/>
          <w:sz w:val="24"/>
          <w:szCs w:val="24"/>
        </w:rPr>
      </w:pPr>
    </w:p>
    <w:p w:rsidR="00ED1F40" w:rsidRDefault="00ED1F40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br w:type="page"/>
      </w:r>
    </w:p>
    <w:p w:rsidR="00DE33B2" w:rsidRPr="00DE3680" w:rsidRDefault="00DE3680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u w:val="single"/>
        </w:rPr>
      </w:pPr>
      <w:proofErr w:type="spellStart"/>
      <w:r>
        <w:rPr>
          <w:rFonts w:ascii="Garamond" w:hAnsi="Garamond"/>
          <w:sz w:val="24"/>
          <w:szCs w:val="24"/>
          <w:u w:val="single"/>
        </w:rPr>
        <w:lastRenderedPageBreak/>
        <w:t>p</w:t>
      </w:r>
      <w:r w:rsidR="00DE33B2" w:rsidRPr="00DE3680">
        <w:rPr>
          <w:rFonts w:ascii="Garamond" w:hAnsi="Garamond"/>
          <w:sz w:val="24"/>
          <w:szCs w:val="24"/>
          <w:u w:val="single"/>
        </w:rPr>
        <w:t>ieni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kirjekuori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,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johon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on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merkitty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nimimerkki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ja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joka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DE33B2" w:rsidRPr="00DE3680">
        <w:rPr>
          <w:rFonts w:ascii="Garamond" w:hAnsi="Garamond"/>
          <w:sz w:val="24"/>
          <w:szCs w:val="24"/>
          <w:u w:val="single"/>
        </w:rPr>
        <w:t>sisältää</w:t>
      </w:r>
      <w:proofErr w:type="spellEnd"/>
      <w:r w:rsidR="00DE33B2" w:rsidRPr="00DE3680">
        <w:rPr>
          <w:rFonts w:ascii="Garamond" w:hAnsi="Garamond"/>
          <w:sz w:val="24"/>
          <w:szCs w:val="24"/>
          <w:u w:val="single"/>
        </w:rPr>
        <w:t>: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DE33B2" w:rsidRPr="00ED1F40" w:rsidRDefault="00DE33B2" w:rsidP="00ED1F40">
      <w:pPr>
        <w:pStyle w:val="Listaszerbekezds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ED1F40">
        <w:rPr>
          <w:rFonts w:ascii="Garamond" w:hAnsi="Garamond"/>
          <w:sz w:val="24"/>
          <w:szCs w:val="24"/>
        </w:rPr>
        <w:t>Kilpailijan</w:t>
      </w:r>
      <w:proofErr w:type="spellEnd"/>
      <w:r w:rsidRPr="00ED1F40">
        <w:rPr>
          <w:rFonts w:ascii="Garamond" w:hAnsi="Garamond"/>
          <w:sz w:val="24"/>
          <w:szCs w:val="24"/>
        </w:rPr>
        <w:t xml:space="preserve"> </w:t>
      </w:r>
      <w:proofErr w:type="spellStart"/>
      <w:r w:rsidRPr="00ED1F40">
        <w:rPr>
          <w:rFonts w:ascii="Garamond" w:hAnsi="Garamond"/>
          <w:sz w:val="24"/>
          <w:szCs w:val="24"/>
        </w:rPr>
        <w:t>henkilötiedot</w:t>
      </w:r>
      <w:proofErr w:type="spellEnd"/>
      <w:r w:rsidRPr="00ED1F40">
        <w:rPr>
          <w:rFonts w:ascii="Garamond" w:hAnsi="Garamond"/>
          <w:sz w:val="24"/>
          <w:szCs w:val="24"/>
        </w:rPr>
        <w:t xml:space="preserve"> (</w:t>
      </w:r>
      <w:proofErr w:type="spellStart"/>
      <w:r w:rsidRPr="00ED1F40">
        <w:rPr>
          <w:rFonts w:ascii="Garamond" w:hAnsi="Garamond"/>
          <w:sz w:val="24"/>
          <w:szCs w:val="24"/>
        </w:rPr>
        <w:t>nimi</w:t>
      </w:r>
      <w:proofErr w:type="spellEnd"/>
      <w:r w:rsidRPr="00ED1F40">
        <w:rPr>
          <w:rFonts w:ascii="Garamond" w:hAnsi="Garamond"/>
          <w:sz w:val="24"/>
          <w:szCs w:val="24"/>
        </w:rPr>
        <w:t xml:space="preserve"> ja </w:t>
      </w:r>
      <w:proofErr w:type="spellStart"/>
      <w:r w:rsidRPr="00ED1F40">
        <w:rPr>
          <w:rFonts w:ascii="Garamond" w:hAnsi="Garamond"/>
          <w:sz w:val="24"/>
          <w:szCs w:val="24"/>
        </w:rPr>
        <w:t>yhteystiedot</w:t>
      </w:r>
      <w:proofErr w:type="spellEnd"/>
      <w:r w:rsidRPr="00ED1F40">
        <w:rPr>
          <w:rFonts w:ascii="Garamond" w:hAnsi="Garamond"/>
          <w:sz w:val="24"/>
          <w:szCs w:val="24"/>
        </w:rPr>
        <w:t xml:space="preserve">), </w:t>
      </w:r>
      <w:proofErr w:type="spellStart"/>
      <w:r w:rsidRPr="00ED1F40">
        <w:rPr>
          <w:rFonts w:ascii="Garamond" w:hAnsi="Garamond"/>
          <w:sz w:val="24"/>
          <w:szCs w:val="24"/>
        </w:rPr>
        <w:t>ammatillisen</w:t>
      </w:r>
      <w:proofErr w:type="spellEnd"/>
      <w:r w:rsidRPr="00ED1F40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D1F40">
        <w:rPr>
          <w:rFonts w:ascii="Garamond" w:hAnsi="Garamond"/>
          <w:sz w:val="24"/>
          <w:szCs w:val="24"/>
        </w:rPr>
        <w:t>CV:n</w:t>
      </w:r>
      <w:proofErr w:type="spellEnd"/>
      <w:proofErr w:type="gramEnd"/>
      <w:r w:rsidRPr="00ED1F40">
        <w:rPr>
          <w:rFonts w:ascii="Garamond" w:hAnsi="Garamond"/>
          <w:sz w:val="24"/>
          <w:szCs w:val="24"/>
        </w:rPr>
        <w:t xml:space="preserve"> ja </w:t>
      </w:r>
      <w:proofErr w:type="spellStart"/>
      <w:r w:rsidRPr="00ED1F40">
        <w:rPr>
          <w:rFonts w:ascii="Garamond" w:hAnsi="Garamond"/>
          <w:sz w:val="24"/>
          <w:szCs w:val="24"/>
        </w:rPr>
        <w:t>nimimerkin</w:t>
      </w:r>
      <w:proofErr w:type="spellEnd"/>
      <w:r w:rsidRPr="00ED1F40">
        <w:rPr>
          <w:rFonts w:ascii="Garamond" w:hAnsi="Garamond"/>
          <w:sz w:val="24"/>
          <w:szCs w:val="24"/>
        </w:rPr>
        <w:t>.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DE33B2" w:rsidRPr="00DE3680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DE3680">
        <w:rPr>
          <w:rFonts w:ascii="Garamond" w:hAnsi="Garamond"/>
          <w:b/>
          <w:sz w:val="24"/>
          <w:szCs w:val="24"/>
        </w:rPr>
        <w:t>Kipailuun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b/>
          <w:sz w:val="24"/>
          <w:szCs w:val="24"/>
        </w:rPr>
        <w:t>osallistumisen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E3680">
        <w:rPr>
          <w:rFonts w:ascii="Garamond" w:hAnsi="Garamond"/>
          <w:b/>
          <w:sz w:val="24"/>
          <w:szCs w:val="24"/>
        </w:rPr>
        <w:t>paikka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 ja </w:t>
      </w:r>
      <w:proofErr w:type="spellStart"/>
      <w:r w:rsidRPr="00DE3680">
        <w:rPr>
          <w:rFonts w:ascii="Garamond" w:hAnsi="Garamond"/>
          <w:b/>
          <w:sz w:val="24"/>
          <w:szCs w:val="24"/>
        </w:rPr>
        <w:t>määräaika</w:t>
      </w:r>
      <w:proofErr w:type="spellEnd"/>
      <w:r w:rsidRPr="00DE3680">
        <w:rPr>
          <w:rFonts w:ascii="Garamond" w:hAnsi="Garamond"/>
          <w:b/>
          <w:sz w:val="24"/>
          <w:szCs w:val="24"/>
        </w:rPr>
        <w:t xml:space="preserve">: 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3B2">
        <w:rPr>
          <w:rFonts w:ascii="Garamond" w:hAnsi="Garamond"/>
          <w:sz w:val="24"/>
          <w:szCs w:val="24"/>
        </w:rPr>
        <w:t>Kilpailuun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osallistutaan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käymällä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henkilökohtaisesti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Budavárin </w:t>
      </w:r>
      <w:proofErr w:type="spellStart"/>
      <w:r w:rsidRPr="00DE33B2">
        <w:rPr>
          <w:rFonts w:ascii="Garamond" w:hAnsi="Garamond"/>
          <w:sz w:val="24"/>
          <w:szCs w:val="24"/>
        </w:rPr>
        <w:t>aluehallinnon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pormestarin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viraston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asiakaspalvelussa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(Kapisztrán tér 1., 1014 Budapest) </w:t>
      </w:r>
      <w:proofErr w:type="spellStart"/>
      <w:r w:rsidRPr="00DE33B2">
        <w:rPr>
          <w:rFonts w:ascii="Garamond" w:hAnsi="Garamond"/>
          <w:sz w:val="24"/>
          <w:szCs w:val="24"/>
        </w:rPr>
        <w:t>tai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postitse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osoittamalla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lähetys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pormestarille</w:t>
      </w:r>
      <w:proofErr w:type="spellEnd"/>
      <w:r w:rsidRPr="00DE33B2">
        <w:rPr>
          <w:rFonts w:ascii="Garamond" w:hAnsi="Garamond"/>
          <w:sz w:val="24"/>
          <w:szCs w:val="24"/>
        </w:rPr>
        <w:t xml:space="preserve"> (Kapisztrán tér 1., 1014 Budapest) </w:t>
      </w:r>
      <w:proofErr w:type="spellStart"/>
      <w:r w:rsidRPr="00DE33B2">
        <w:rPr>
          <w:rFonts w:ascii="Garamond" w:hAnsi="Garamond"/>
          <w:sz w:val="24"/>
          <w:szCs w:val="24"/>
        </w:rPr>
        <w:t>määräaikaan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mennessä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kirjekuoressa</w:t>
      </w:r>
      <w:proofErr w:type="spellEnd"/>
      <w:r w:rsidRPr="00DE33B2">
        <w:rPr>
          <w:rFonts w:ascii="Garamond" w:hAnsi="Garamond"/>
          <w:sz w:val="24"/>
          <w:szCs w:val="24"/>
        </w:rPr>
        <w:t xml:space="preserve">, </w:t>
      </w:r>
      <w:proofErr w:type="spellStart"/>
      <w:r w:rsidRPr="00DE33B2">
        <w:rPr>
          <w:rFonts w:ascii="Garamond" w:hAnsi="Garamond"/>
          <w:sz w:val="24"/>
          <w:szCs w:val="24"/>
        </w:rPr>
        <w:t>johon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ei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ole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merkitty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lähettäjän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nimeä</w:t>
      </w:r>
      <w:proofErr w:type="spellEnd"/>
      <w:r w:rsidRPr="00DE33B2">
        <w:rPr>
          <w:rFonts w:ascii="Garamond" w:hAnsi="Garamond"/>
          <w:sz w:val="24"/>
          <w:szCs w:val="24"/>
        </w:rPr>
        <w:t>.</w:t>
      </w:r>
    </w:p>
    <w:p w:rsidR="00DE33B2" w:rsidRP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DE33B2">
        <w:rPr>
          <w:rFonts w:ascii="Garamond" w:hAnsi="Garamond"/>
          <w:sz w:val="24"/>
          <w:szCs w:val="24"/>
        </w:rPr>
        <w:t>Kilpailuteokset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on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toimitettava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perille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proofErr w:type="spellStart"/>
      <w:r w:rsidRPr="00DE33B2">
        <w:rPr>
          <w:rFonts w:ascii="Garamond" w:hAnsi="Garamond"/>
          <w:sz w:val="24"/>
          <w:szCs w:val="24"/>
        </w:rPr>
        <w:t>viimeistään</w:t>
      </w:r>
      <w:proofErr w:type="spellEnd"/>
      <w:r w:rsidRPr="00DE33B2">
        <w:rPr>
          <w:rFonts w:ascii="Garamond" w:hAnsi="Garamond"/>
          <w:sz w:val="24"/>
          <w:szCs w:val="24"/>
        </w:rPr>
        <w:t xml:space="preserve"> </w:t>
      </w:r>
      <w:r w:rsidR="00136122" w:rsidRPr="00136122">
        <w:rPr>
          <w:rFonts w:ascii="Garamond" w:hAnsi="Garamond"/>
          <w:sz w:val="24"/>
          <w:szCs w:val="24"/>
        </w:rPr>
        <w:t>18.2.</w:t>
      </w:r>
      <w:bookmarkStart w:id="0" w:name="_GoBack"/>
      <w:bookmarkEnd w:id="0"/>
      <w:r w:rsidRPr="00DE33B2">
        <w:rPr>
          <w:rFonts w:ascii="Garamond" w:hAnsi="Garamond"/>
          <w:sz w:val="24"/>
          <w:szCs w:val="24"/>
        </w:rPr>
        <w:t xml:space="preserve">2019 </w:t>
      </w:r>
      <w:proofErr w:type="spellStart"/>
      <w:r w:rsidRPr="00DE33B2">
        <w:rPr>
          <w:rFonts w:ascii="Garamond" w:hAnsi="Garamond"/>
          <w:sz w:val="24"/>
          <w:szCs w:val="24"/>
        </w:rPr>
        <w:t>klo</w:t>
      </w:r>
      <w:proofErr w:type="spellEnd"/>
      <w:r w:rsidRPr="00DE33B2">
        <w:rPr>
          <w:rFonts w:ascii="Garamond" w:hAnsi="Garamond"/>
          <w:sz w:val="24"/>
          <w:szCs w:val="24"/>
        </w:rPr>
        <w:t xml:space="preserve"> 16.</w:t>
      </w:r>
    </w:p>
    <w:p w:rsidR="00DE33B2" w:rsidRDefault="00DE33B2" w:rsidP="00DE33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</w:p>
    <w:p w:rsidR="00ED1F40" w:rsidRPr="00ED1F40" w:rsidRDefault="00ED1F40" w:rsidP="00ED1F40">
      <w:pPr>
        <w:pStyle w:val="Body"/>
        <w:jc w:val="both"/>
        <w:rPr>
          <w:rFonts w:ascii="Garamond" w:hAnsi="Garamond" w:cs="Times New Roman"/>
          <w:color w:val="auto"/>
          <w:sz w:val="24"/>
          <w:szCs w:val="24"/>
          <w:lang w:val="hu-HU"/>
        </w:rPr>
      </w:pPr>
      <w:proofErr w:type="spellStart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Kilpailuteosten</w:t>
      </w:r>
      <w:proofErr w:type="spellEnd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palkitseminen</w:t>
      </w:r>
      <w:proofErr w:type="spellEnd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:</w:t>
      </w:r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Parhaasta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teoksesta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myönnetään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gram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2000:n</w:t>
      </w:r>
      <w:proofErr w:type="gram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euron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suuruinen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palkinto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.</w:t>
      </w:r>
    </w:p>
    <w:p w:rsidR="00ED1F40" w:rsidRPr="00ED1F40" w:rsidRDefault="00ED1F40" w:rsidP="00ED1F40">
      <w:pPr>
        <w:pStyle w:val="Body"/>
        <w:jc w:val="both"/>
        <w:rPr>
          <w:rFonts w:ascii="Garamond" w:hAnsi="Garamond" w:cs="Times New Roman"/>
          <w:color w:val="auto"/>
          <w:sz w:val="24"/>
          <w:szCs w:val="24"/>
          <w:lang w:val="hu-HU"/>
        </w:rPr>
      </w:pPr>
    </w:p>
    <w:p w:rsidR="00ED1F40" w:rsidRPr="00ED1F40" w:rsidRDefault="00ED1F40" w:rsidP="00ED1F40">
      <w:pPr>
        <w:pStyle w:val="Body"/>
        <w:jc w:val="both"/>
        <w:rPr>
          <w:rFonts w:ascii="Garamond" w:hAnsi="Garamond" w:cs="Times New Roman"/>
          <w:color w:val="auto"/>
          <w:sz w:val="24"/>
          <w:szCs w:val="24"/>
          <w:lang w:val="hu-HU"/>
        </w:rPr>
      </w:pPr>
      <w:proofErr w:type="spellStart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Kilpailuteosten</w:t>
      </w:r>
      <w:proofErr w:type="spellEnd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arviointi</w:t>
      </w:r>
      <w:proofErr w:type="spellEnd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 xml:space="preserve"> ja </w:t>
      </w:r>
      <w:proofErr w:type="spellStart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tulosten</w:t>
      </w:r>
      <w:proofErr w:type="spellEnd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julkistaminen</w:t>
      </w:r>
      <w:proofErr w:type="spellEnd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 xml:space="preserve">: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Osallistumalla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kilpailuun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kilpailijat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hyväksyvät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Budavárin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aluehallinnon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pormestarin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tehtävään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pyytämän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arviointilautakunnan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ehdotukseen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pohjaavan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,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kunnanvaltuuston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tekemän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päätöksen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.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Päätöksestä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ei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voi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valittaa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.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Palkittaessa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teos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aluehallinto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hankkii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itselleen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teoksen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käyttöoikeuden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.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Kilpailun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järjestäjä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ei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kuitenkaan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ole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velvollinen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sijoittamaan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voittajateosta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julkiselle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alueelle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.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Palkkion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lisäksi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kilpailijat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eivät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ole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oikeutettuja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vaatimaan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kilpailun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järjestäjältä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taloudellista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tai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muuta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tukea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.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Kunnanvaltuusto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pidättää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oikeuden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julistaa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kilpailu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tuloksettomaksi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.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Kilpailun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järjestäjä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luovuttaa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ja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pyydettäessä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proofErr w:type="gram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lähettää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kilpailuteokset</w:t>
      </w:r>
      <w:proofErr w:type="spellEnd"/>
      <w:proofErr w:type="gram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-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todistusta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vastaan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-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takaisin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kilpailjoille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.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Teoksia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,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joita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niiden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tekijät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eivät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ole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ottaneet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takaisin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,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kilpailun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järjestäjä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säilyttää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enintään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gram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60:n</w:t>
      </w:r>
      <w:proofErr w:type="gram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päivän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ajan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palautusilmoituksen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lähettämisestä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.</w:t>
      </w:r>
    </w:p>
    <w:p w:rsidR="00ED1F40" w:rsidRPr="00ED1F40" w:rsidRDefault="00ED1F40" w:rsidP="00ED1F40">
      <w:pPr>
        <w:pStyle w:val="Body"/>
        <w:jc w:val="both"/>
        <w:rPr>
          <w:rFonts w:ascii="Garamond" w:hAnsi="Garamond" w:cs="Times New Roman"/>
          <w:color w:val="auto"/>
          <w:sz w:val="24"/>
          <w:szCs w:val="24"/>
          <w:lang w:val="hu-HU"/>
        </w:rPr>
      </w:pPr>
    </w:p>
    <w:p w:rsidR="00ED1F40" w:rsidRPr="00ED1F40" w:rsidRDefault="00ED1F40" w:rsidP="00ED1F40">
      <w:pPr>
        <w:pStyle w:val="Body"/>
        <w:jc w:val="both"/>
        <w:rPr>
          <w:rFonts w:ascii="Garamond" w:hAnsi="Garamond" w:cs="Times New Roman"/>
          <w:color w:val="auto"/>
          <w:sz w:val="24"/>
          <w:szCs w:val="24"/>
          <w:lang w:val="hu-HU"/>
        </w:rPr>
      </w:pPr>
      <w:proofErr w:type="spellStart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Lisätietoja</w:t>
      </w:r>
      <w:proofErr w:type="spellEnd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kilpailusta</w:t>
      </w:r>
      <w:proofErr w:type="spellEnd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:</w:t>
      </w:r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Kilpailijat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voivat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saada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lisätietoja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Budavárin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aluehallinnon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pääarkkitehtitoimistosta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,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pääarkkitehti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Éva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Csányilta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(Kapisztrán tér 1, 1014 Budapest, </w:t>
      </w:r>
      <w:hyperlink r:id="rId7" w:history="1">
        <w:r w:rsidRPr="00ED1F40">
          <w:rPr>
            <w:rFonts w:ascii="Garamond" w:hAnsi="Garamond"/>
            <w:color w:val="auto"/>
            <w:sz w:val="24"/>
            <w:szCs w:val="24"/>
            <w:lang w:val="hu-HU"/>
          </w:rPr>
          <w:t>foepitesz@budavar.hu</w:t>
        </w:r>
      </w:hyperlink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).</w:t>
      </w:r>
    </w:p>
    <w:p w:rsidR="00ED1F40" w:rsidRPr="00ED1F40" w:rsidRDefault="00ED1F40" w:rsidP="00ED1F40">
      <w:pPr>
        <w:pStyle w:val="Body"/>
        <w:jc w:val="both"/>
        <w:rPr>
          <w:rFonts w:ascii="Garamond" w:hAnsi="Garamond" w:cs="Times New Roman"/>
          <w:color w:val="auto"/>
          <w:sz w:val="24"/>
          <w:szCs w:val="24"/>
          <w:lang w:val="hu-HU"/>
        </w:rPr>
      </w:pPr>
    </w:p>
    <w:p w:rsidR="00ED1F40" w:rsidRPr="00ED1F40" w:rsidRDefault="00ED1F40" w:rsidP="00ED1F40">
      <w:pPr>
        <w:pStyle w:val="Body"/>
        <w:rPr>
          <w:rFonts w:ascii="Garamond" w:hAnsi="Garamond" w:cs="Times New Roman"/>
          <w:color w:val="auto"/>
          <w:sz w:val="24"/>
          <w:szCs w:val="24"/>
          <w:lang w:val="hu-HU"/>
        </w:rPr>
      </w:pPr>
      <w:proofErr w:type="spellStart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Liitteet</w:t>
      </w:r>
      <w:proofErr w:type="spellEnd"/>
      <w:r w:rsidRPr="00ED1F40">
        <w:rPr>
          <w:rFonts w:ascii="Garamond" w:hAnsi="Garamond" w:cs="Times New Roman"/>
          <w:b/>
          <w:color w:val="auto"/>
          <w:sz w:val="24"/>
          <w:szCs w:val="24"/>
          <w:lang w:val="hu-HU"/>
        </w:rPr>
        <w:t>:</w:t>
      </w:r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asemapiirustus</w:t>
      </w:r>
      <w:proofErr w:type="spellEnd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,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lomakkeet</w:t>
      </w:r>
      <w:proofErr w:type="spellEnd"/>
    </w:p>
    <w:p w:rsidR="00ED1F40" w:rsidRPr="00ED1F40" w:rsidRDefault="00ED1F40" w:rsidP="00ED1F40">
      <w:pPr>
        <w:pStyle w:val="Body"/>
        <w:rPr>
          <w:rFonts w:ascii="Garamond" w:hAnsi="Garamond" w:cs="Times New Roman"/>
          <w:color w:val="auto"/>
          <w:sz w:val="24"/>
          <w:szCs w:val="24"/>
          <w:lang w:val="hu-HU"/>
        </w:rPr>
      </w:pPr>
    </w:p>
    <w:p w:rsidR="00ED1F40" w:rsidRPr="00ED1F40" w:rsidRDefault="00ED1F40" w:rsidP="00ED1F40">
      <w:pPr>
        <w:pStyle w:val="Body"/>
        <w:rPr>
          <w:rFonts w:ascii="Garamond" w:hAnsi="Garamond" w:cs="Times New Roman"/>
          <w:color w:val="auto"/>
          <w:sz w:val="24"/>
          <w:szCs w:val="24"/>
          <w:lang w:val="hu-HU"/>
        </w:rPr>
      </w:pPr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Budapest, 26.10.2018</w:t>
      </w:r>
    </w:p>
    <w:p w:rsidR="00ED1F40" w:rsidRDefault="00ED1F40" w:rsidP="00ED1F40">
      <w:pPr>
        <w:pStyle w:val="Body"/>
        <w:rPr>
          <w:rFonts w:ascii="Garamond" w:hAnsi="Garamond" w:cs="Times New Roman"/>
          <w:color w:val="auto"/>
          <w:sz w:val="24"/>
          <w:szCs w:val="24"/>
          <w:lang w:val="hu-HU"/>
        </w:rPr>
      </w:pPr>
    </w:p>
    <w:p w:rsidR="00ED1F40" w:rsidRDefault="00ED1F40" w:rsidP="00ED1F40">
      <w:pPr>
        <w:pStyle w:val="Body"/>
        <w:rPr>
          <w:rFonts w:ascii="Garamond" w:hAnsi="Garamond" w:cs="Times New Roman"/>
          <w:color w:val="auto"/>
          <w:sz w:val="24"/>
          <w:szCs w:val="24"/>
          <w:lang w:val="hu-HU"/>
        </w:rPr>
      </w:pPr>
    </w:p>
    <w:p w:rsidR="00ED1F40" w:rsidRPr="00ED1F40" w:rsidRDefault="00ED1F40" w:rsidP="00ED1F40">
      <w:pPr>
        <w:pStyle w:val="Body"/>
        <w:rPr>
          <w:rFonts w:ascii="Garamond" w:hAnsi="Garamond" w:cs="Times New Roman"/>
          <w:color w:val="auto"/>
          <w:sz w:val="24"/>
          <w:szCs w:val="24"/>
          <w:lang w:val="hu-HU"/>
        </w:rPr>
      </w:pPr>
    </w:p>
    <w:p w:rsidR="00ED1F40" w:rsidRPr="00ED1F40" w:rsidRDefault="00ED1F40" w:rsidP="00ED1F40">
      <w:pPr>
        <w:pStyle w:val="Body"/>
        <w:rPr>
          <w:rFonts w:ascii="Garamond" w:hAnsi="Garamond" w:cs="Times New Roman"/>
          <w:color w:val="auto"/>
          <w:sz w:val="24"/>
          <w:szCs w:val="24"/>
          <w:lang w:val="hu-HU"/>
        </w:rPr>
      </w:pPr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dr. Tamás Nagy Gábor</w:t>
      </w:r>
    </w:p>
    <w:p w:rsidR="00ED1F40" w:rsidRPr="00ED1F40" w:rsidRDefault="00ED1F40" w:rsidP="00ED1F40">
      <w:pPr>
        <w:pStyle w:val="Body"/>
        <w:rPr>
          <w:rFonts w:ascii="Garamond" w:hAnsi="Garamond" w:cs="Times New Roman"/>
          <w:color w:val="auto"/>
          <w:sz w:val="24"/>
          <w:szCs w:val="24"/>
          <w:lang w:val="hu-HU"/>
        </w:rPr>
      </w:pP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pormestari</w:t>
      </w:r>
      <w:proofErr w:type="spellEnd"/>
    </w:p>
    <w:p w:rsidR="00ED1F40" w:rsidRPr="00ED1F40" w:rsidRDefault="00ED1F40" w:rsidP="00ED1F40">
      <w:pPr>
        <w:pStyle w:val="Body"/>
        <w:rPr>
          <w:rFonts w:ascii="Garamond" w:hAnsi="Garamond" w:cs="Times New Roman"/>
          <w:color w:val="auto"/>
          <w:sz w:val="24"/>
          <w:szCs w:val="24"/>
          <w:lang w:val="hu-HU"/>
        </w:rPr>
      </w:pPr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 xml:space="preserve">Budavárin </w:t>
      </w:r>
      <w:proofErr w:type="spellStart"/>
      <w:r w:rsidRPr="00ED1F40">
        <w:rPr>
          <w:rFonts w:ascii="Garamond" w:hAnsi="Garamond" w:cs="Times New Roman"/>
          <w:color w:val="auto"/>
          <w:sz w:val="24"/>
          <w:szCs w:val="24"/>
          <w:lang w:val="hu-HU"/>
        </w:rPr>
        <w:t>aluehallinto</w:t>
      </w:r>
      <w:proofErr w:type="spellEnd"/>
    </w:p>
    <w:p w:rsidR="00C05BAD" w:rsidRPr="00F9764B" w:rsidRDefault="00C05BAD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24"/>
          <w:szCs w:val="24"/>
        </w:rPr>
      </w:pPr>
    </w:p>
    <w:p w:rsidR="00C05BAD" w:rsidRPr="00F9764B" w:rsidRDefault="00C05BAD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22"/>
          <w:szCs w:val="22"/>
        </w:rPr>
      </w:pPr>
    </w:p>
    <w:p w:rsidR="00C05BAD" w:rsidRPr="00F9764B" w:rsidRDefault="00C05BAD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48"/>
          <w:szCs w:val="48"/>
        </w:rPr>
      </w:pPr>
    </w:p>
    <w:p w:rsidR="00645998" w:rsidRPr="00F9764B" w:rsidRDefault="00645998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48"/>
          <w:szCs w:val="48"/>
        </w:rPr>
      </w:pPr>
    </w:p>
    <w:sectPr w:rsidR="00645998" w:rsidRPr="00F976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A2" w:rsidRDefault="00354CA2" w:rsidP="00963564">
      <w:r>
        <w:separator/>
      </w:r>
    </w:p>
  </w:endnote>
  <w:endnote w:type="continuationSeparator" w:id="0">
    <w:p w:rsidR="00354CA2" w:rsidRDefault="00354CA2" w:rsidP="009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64" w:rsidRDefault="00963564">
    <w:pPr>
      <w:pStyle w:val="llb"/>
      <w:jc w:val="right"/>
    </w:pPr>
  </w:p>
  <w:p w:rsidR="00963564" w:rsidRDefault="009635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A2" w:rsidRDefault="00354CA2" w:rsidP="00963564">
      <w:r>
        <w:separator/>
      </w:r>
    </w:p>
  </w:footnote>
  <w:footnote w:type="continuationSeparator" w:id="0">
    <w:p w:rsidR="00354CA2" w:rsidRDefault="00354CA2" w:rsidP="0096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64" w:rsidRDefault="0062089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-99695</wp:posOffset>
              </wp:positionH>
              <wp:positionV relativeFrom="topMargin">
                <wp:posOffset>376555</wp:posOffset>
              </wp:positionV>
              <wp:extent cx="7060565" cy="227965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0565" cy="2279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3B2" w:rsidRPr="00D32A68" w:rsidRDefault="00DE33B2" w:rsidP="00DE33B2">
                          <w:pP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</w:pPr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Budavárin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aluehallinnon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järjestämä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julkisen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tilan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taideteosta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koskeva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kilpailu</w:t>
                          </w:r>
                          <w:proofErr w:type="spellEnd"/>
                        </w:p>
                        <w:p w:rsidR="00CD387F" w:rsidRPr="00416317" w:rsidRDefault="00CD387F" w:rsidP="00C40F76">
                          <w:pP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-7.85pt;margin-top:29.65pt;width:555.9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" o:allowincell="f" filled="f" stroked="f">
              <v:textbox inset=",0,,0">
                <w:txbxContent>
                  <w:p w:rsidR="00DE33B2" w:rsidRPr="00D32A68" w:rsidRDefault="00DE33B2" w:rsidP="00DE33B2">
                    <w:pP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</w:pPr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Budavárin aluehallinnon järjestämä julkisen tilan taideteosta koskeva kilpailu</w:t>
                    </w:r>
                  </w:p>
                  <w:p w:rsidR="00CD387F" w:rsidRPr="00416317" w:rsidRDefault="00CD387F" w:rsidP="00C40F76">
                    <w:pP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46050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6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D387F" w:rsidRPr="00DE33B2" w:rsidRDefault="00CD387F">
                          <w:pPr>
                            <w:rPr>
                              <w:color w:val="FFFFFF" w:themeColor="background1"/>
                            </w:rPr>
                          </w:pPr>
                          <w:r w:rsidRPr="00DE33B2">
                            <w:fldChar w:fldCharType="begin"/>
                          </w:r>
                          <w:r w:rsidRPr="00DE33B2">
                            <w:instrText>PAGE   \* MERGEFORMAT</w:instrText>
                          </w:r>
                          <w:r w:rsidRPr="00DE33B2">
                            <w:fldChar w:fldCharType="separate"/>
                          </w:r>
                          <w:r w:rsidR="00620898" w:rsidRPr="0062089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DE33B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19.65pt;margin-top:0;width:70.85pt;height:11.5pt;z-index: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" o:allowincell="f" fillcolor="#4f81bd [3204]" stroked="f">
              <v:textbox style="mso-fit-shape-to-text:t" inset=",0,,0">
                <w:txbxContent>
                  <w:p w:rsidR="00CD387F" w:rsidRPr="00DE33B2" w:rsidRDefault="00CD387F">
                    <w:pPr>
                      <w:rPr>
                        <w:color w:val="FFFFFF" w:themeColor="background1"/>
                      </w:rPr>
                    </w:pPr>
                    <w:r w:rsidRPr="00DE33B2">
                      <w:fldChar w:fldCharType="begin"/>
                    </w:r>
                    <w:r w:rsidRPr="00DE33B2">
                      <w:instrText>PAGE   \* MERGEFORMAT</w:instrText>
                    </w:r>
                    <w:r w:rsidRPr="00DE33B2">
                      <w:fldChar w:fldCharType="separate"/>
                    </w:r>
                    <w:r w:rsidR="00620898" w:rsidRPr="00620898">
                      <w:rPr>
                        <w:noProof/>
                        <w:color w:val="FFFFFF" w:themeColor="background1"/>
                      </w:rPr>
                      <w:t>1</w:t>
                    </w:r>
                    <w:r w:rsidRPr="00DE33B2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0F9B"/>
    <w:multiLevelType w:val="hybridMultilevel"/>
    <w:tmpl w:val="CDE8C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1DD0"/>
    <w:multiLevelType w:val="hybridMultilevel"/>
    <w:tmpl w:val="D08C1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F06"/>
    <w:multiLevelType w:val="hybridMultilevel"/>
    <w:tmpl w:val="D5AE0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AD"/>
    <w:rsid w:val="000E170A"/>
    <w:rsid w:val="00104362"/>
    <w:rsid w:val="00136122"/>
    <w:rsid w:val="00156F42"/>
    <w:rsid w:val="00252D8A"/>
    <w:rsid w:val="00265573"/>
    <w:rsid w:val="00354CA2"/>
    <w:rsid w:val="00356CF3"/>
    <w:rsid w:val="003B590B"/>
    <w:rsid w:val="00416317"/>
    <w:rsid w:val="004848CE"/>
    <w:rsid w:val="0049683A"/>
    <w:rsid w:val="004D2A31"/>
    <w:rsid w:val="004E5C30"/>
    <w:rsid w:val="00620898"/>
    <w:rsid w:val="00645998"/>
    <w:rsid w:val="006545F5"/>
    <w:rsid w:val="00697FB3"/>
    <w:rsid w:val="0070701A"/>
    <w:rsid w:val="00724B90"/>
    <w:rsid w:val="00753455"/>
    <w:rsid w:val="0080004D"/>
    <w:rsid w:val="00847F19"/>
    <w:rsid w:val="0087047B"/>
    <w:rsid w:val="008725AA"/>
    <w:rsid w:val="008E1497"/>
    <w:rsid w:val="00921496"/>
    <w:rsid w:val="00963564"/>
    <w:rsid w:val="00967BE1"/>
    <w:rsid w:val="00985D39"/>
    <w:rsid w:val="009D5A05"/>
    <w:rsid w:val="00A86200"/>
    <w:rsid w:val="00B2591A"/>
    <w:rsid w:val="00B45B82"/>
    <w:rsid w:val="00B84651"/>
    <w:rsid w:val="00C05BAD"/>
    <w:rsid w:val="00C40F76"/>
    <w:rsid w:val="00C50AC6"/>
    <w:rsid w:val="00C733D0"/>
    <w:rsid w:val="00CD387F"/>
    <w:rsid w:val="00CE198E"/>
    <w:rsid w:val="00D32A68"/>
    <w:rsid w:val="00D75B07"/>
    <w:rsid w:val="00D83A07"/>
    <w:rsid w:val="00DE33B2"/>
    <w:rsid w:val="00DE3680"/>
    <w:rsid w:val="00DF0791"/>
    <w:rsid w:val="00E16F9E"/>
    <w:rsid w:val="00E30712"/>
    <w:rsid w:val="00E52A23"/>
    <w:rsid w:val="00E61E8A"/>
    <w:rsid w:val="00EA4296"/>
    <w:rsid w:val="00ED1F40"/>
    <w:rsid w:val="00EE0AAC"/>
    <w:rsid w:val="00F0637B"/>
    <w:rsid w:val="00F3189C"/>
    <w:rsid w:val="00F7594B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262A297-51B7-4BF3-9BCD-19BD07B3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637B"/>
    <w:rPr>
      <w:lang w:eastAsia="hu-HU"/>
    </w:rPr>
  </w:style>
  <w:style w:type="paragraph" w:styleId="Cmsor1">
    <w:name w:val="heading 1"/>
    <w:basedOn w:val="Norml"/>
    <w:link w:val="Cmsor1Char"/>
    <w:uiPriority w:val="9"/>
    <w:qFormat/>
    <w:rsid w:val="00C05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C05BAD"/>
    <w:rPr>
      <w:rFonts w:cs="Times New Roman"/>
      <w:b/>
      <w:bCs/>
      <w:kern w:val="36"/>
      <w:sz w:val="48"/>
      <w:szCs w:val="48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F0637B"/>
    <w:pPr>
      <w:spacing w:line="360" w:lineRule="auto"/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sid w:val="00F0637B"/>
    <w:rPr>
      <w:rFonts w:ascii="Bookman Old Style" w:hAnsi="Bookman Old Style" w:cs="Bookman Old Style"/>
      <w:b/>
      <w:bCs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C05BAD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unhideWhenUsed/>
    <w:rsid w:val="00C05BAD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05BAD"/>
    <w:pPr>
      <w:spacing w:before="100" w:beforeAutospacing="1" w:after="100" w:afterAutospacing="1"/>
    </w:pPr>
    <w:rPr>
      <w:sz w:val="24"/>
      <w:szCs w:val="24"/>
    </w:rPr>
  </w:style>
  <w:style w:type="character" w:customStyle="1" w:styleId="theauthor">
    <w:name w:val="theauthor"/>
    <w:basedOn w:val="Bekezdsalapbettpusa"/>
    <w:rsid w:val="00C05BAD"/>
    <w:rPr>
      <w:rFonts w:cs="Times New Roman"/>
    </w:rPr>
  </w:style>
  <w:style w:type="character" w:customStyle="1" w:styleId="thetime">
    <w:name w:val="thetime"/>
    <w:basedOn w:val="Bekezdsalapbettpusa"/>
    <w:rsid w:val="00C05BAD"/>
    <w:rPr>
      <w:rFonts w:cs="Times New Roman"/>
    </w:rPr>
  </w:style>
  <w:style w:type="paragraph" w:styleId="Nincstrkz">
    <w:name w:val="No Spacing"/>
    <w:uiPriority w:val="1"/>
    <w:qFormat/>
    <w:rsid w:val="00645998"/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35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63564"/>
    <w:rPr>
      <w:rFonts w:cs="Times New Roman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9635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63564"/>
    <w:rPr>
      <w:rFonts w:cs="Times New Roman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5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3564"/>
    <w:rPr>
      <w:rFonts w:ascii="Tahoma" w:hAnsi="Tahoma" w:cs="Tahoma"/>
      <w:sz w:val="16"/>
      <w:szCs w:val="16"/>
      <w:lang w:val="x-none" w:eastAsia="hu-HU"/>
    </w:rPr>
  </w:style>
  <w:style w:type="character" w:styleId="Ershivatkozs">
    <w:name w:val="Intense Reference"/>
    <w:basedOn w:val="Bekezdsalapbettpusa"/>
    <w:uiPriority w:val="32"/>
    <w:qFormat/>
    <w:rsid w:val="00DE33B2"/>
    <w:rPr>
      <w:rFonts w:cs="Times New Roman"/>
      <w:b/>
      <w:bCs/>
      <w:smallCaps/>
      <w:color w:val="4F81BD" w:themeColor="accent1"/>
      <w:spacing w:val="5"/>
    </w:rPr>
  </w:style>
  <w:style w:type="paragraph" w:styleId="Listaszerbekezds">
    <w:name w:val="List Paragraph"/>
    <w:basedOn w:val="Norml"/>
    <w:uiPriority w:val="34"/>
    <w:qFormat/>
    <w:rsid w:val="00DE3680"/>
    <w:pPr>
      <w:ind w:left="720"/>
      <w:contextualSpacing/>
    </w:pPr>
  </w:style>
  <w:style w:type="paragraph" w:customStyle="1" w:styleId="Body">
    <w:name w:val="Body"/>
    <w:rsid w:val="00ED1F40"/>
    <w:rPr>
      <w:rFonts w:ascii="Helvetica Neue" w:eastAsia="Arial Unicode MS" w:hAnsi="Helvetica Neue" w:cs="Arial Unicode MS"/>
      <w:color w:val="000000"/>
      <w:sz w:val="22"/>
      <w:szCs w:val="22"/>
      <w:lang w:val="en-US" w:eastAsia="hu-HU"/>
    </w:rPr>
  </w:style>
  <w:style w:type="character" w:customStyle="1" w:styleId="Hyperlink0">
    <w:name w:val="Hyperlink.0"/>
    <w:basedOn w:val="Hiperhivatkozs"/>
    <w:rsid w:val="00ED1F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epitesz@buda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Budavári Önkormányzat pályázati kiírása  köztéri művészeti alkotás elkészítésére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Budavári Önkormányzat pályázati kiírása  köztéri művészeti alkotás elkészítésére</dc:title>
  <dc:subject/>
  <dc:creator>Csány Éva</dc:creator>
  <cp:keywords/>
  <dc:description/>
  <cp:lastModifiedBy>Viki Tomi</cp:lastModifiedBy>
  <cp:revision>3</cp:revision>
  <cp:lastPrinted>2018-10-12T10:37:00Z</cp:lastPrinted>
  <dcterms:created xsi:type="dcterms:W3CDTF">2018-11-23T18:10:00Z</dcterms:created>
  <dcterms:modified xsi:type="dcterms:W3CDTF">2018-12-19T18:43:00Z</dcterms:modified>
</cp:coreProperties>
</file>